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2E" w:rsidRDefault="00155ED5">
      <w:pPr>
        <w:pStyle w:val="a3"/>
        <w:spacing w:before="76"/>
        <w:ind w:left="825" w:right="832" w:firstLine="0"/>
        <w:jc w:val="center"/>
      </w:pPr>
      <w:r>
        <w:t xml:space="preserve">Муниципальное </w:t>
      </w:r>
      <w:r w:rsidR="00C7672A">
        <w:t>автоном</w:t>
      </w:r>
      <w:r>
        <w:t>ное общеобразовательное учреждение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Краснодар</w:t>
      </w:r>
      <w:r>
        <w:rPr>
          <w:spacing w:val="-4"/>
        </w:rPr>
        <w:t xml:space="preserve"> </w:t>
      </w:r>
      <w:r>
        <w:t>гимназия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Краснодара</w:t>
      </w:r>
      <w:r w:rsidR="00C7672A">
        <w:t xml:space="preserve"> имени Героя Советского Союза Андрея </w:t>
      </w:r>
      <w:proofErr w:type="spellStart"/>
      <w:r w:rsidR="00C7672A">
        <w:t>Черцова</w:t>
      </w:r>
      <w:proofErr w:type="spellEnd"/>
    </w:p>
    <w:p w:rsidR="00F7772E" w:rsidRDefault="00F7772E">
      <w:pPr>
        <w:pStyle w:val="a3"/>
        <w:ind w:left="0" w:firstLine="0"/>
        <w:jc w:val="left"/>
      </w:pPr>
    </w:p>
    <w:p w:rsidR="00F7772E" w:rsidRDefault="00155ED5">
      <w:pPr>
        <w:pStyle w:val="a3"/>
        <w:ind w:left="825" w:right="828" w:firstLine="0"/>
        <w:jc w:val="center"/>
      </w:pPr>
      <w:r>
        <w:t>Отчет</w:t>
      </w:r>
    </w:p>
    <w:p w:rsidR="00F7772E" w:rsidRDefault="00155ED5">
      <w:pPr>
        <w:pStyle w:val="a3"/>
        <w:ind w:left="3210" w:right="3214" w:firstLine="0"/>
        <w:jc w:val="center"/>
      </w:pPr>
      <w:r>
        <w:t xml:space="preserve">о </w:t>
      </w:r>
      <w:proofErr w:type="spellStart"/>
      <w:r>
        <w:t>профориентационной</w:t>
      </w:r>
      <w:proofErr w:type="spellEnd"/>
      <w:r>
        <w:t xml:space="preserve"> работе</w:t>
      </w:r>
      <w:r>
        <w:rPr>
          <w:spacing w:val="-57"/>
        </w:rPr>
        <w:t xml:space="preserve"> </w:t>
      </w:r>
      <w:r w:rsidR="00C7672A">
        <w:t>за 2021</w:t>
      </w:r>
      <w:r>
        <w:rPr>
          <w:spacing w:val="-1"/>
        </w:rPr>
        <w:t xml:space="preserve"> </w:t>
      </w:r>
      <w:r w:rsidR="00C7672A">
        <w:t>- 2022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F7772E" w:rsidRDefault="00F7772E">
      <w:pPr>
        <w:pStyle w:val="a3"/>
        <w:ind w:left="0" w:firstLine="0"/>
        <w:jc w:val="left"/>
      </w:pPr>
    </w:p>
    <w:p w:rsidR="00F7772E" w:rsidRDefault="00155ED5">
      <w:pPr>
        <w:pStyle w:val="a3"/>
        <w:ind w:right="112"/>
      </w:pPr>
      <w:r>
        <w:t>Проблема выбора профессии стоит перед старшеклассниками всегда, а сейчас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7"/>
        </w:rPr>
        <w:t xml:space="preserve"> </w:t>
      </w:r>
      <w:r>
        <w:t>особо</w:t>
      </w:r>
      <w:r>
        <w:rPr>
          <w:spacing w:val="15"/>
        </w:rPr>
        <w:t xml:space="preserve"> </w:t>
      </w:r>
      <w:r>
        <w:t>актуальной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изменениями,</w:t>
      </w:r>
      <w:r>
        <w:rPr>
          <w:spacing w:val="17"/>
        </w:rPr>
        <w:t xml:space="preserve"> </w:t>
      </w:r>
      <w:r>
        <w:t>происходящими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нашем</w:t>
      </w:r>
      <w:r>
        <w:rPr>
          <w:spacing w:val="17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О множестве новых профессий школьники имеют мало информации, да и традиционные</w:t>
      </w:r>
      <w:r>
        <w:rPr>
          <w:spacing w:val="1"/>
        </w:rPr>
        <w:t xml:space="preserve"> </w:t>
      </w:r>
      <w:r>
        <w:t>профессии претерпевают</w:t>
      </w:r>
      <w:r>
        <w:rPr>
          <w:spacing w:val="2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изменения.</w:t>
      </w:r>
    </w:p>
    <w:p w:rsidR="00F7772E" w:rsidRDefault="00155ED5">
      <w:pPr>
        <w:pStyle w:val="a3"/>
        <w:ind w:right="113"/>
      </w:pPr>
      <w:r>
        <w:t>Всем ясно, что профессиональный выбор, сделанный с учётом таких факторов, как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гармоничного вхождения в трудовую деятельность, формирования конкурентоспособного</w:t>
      </w:r>
      <w:r>
        <w:rPr>
          <w:spacing w:val="-57"/>
        </w:rPr>
        <w:t xml:space="preserve"> </w:t>
      </w:r>
      <w:r>
        <w:t>профессионала, в конечном</w:t>
      </w:r>
      <w:r>
        <w:rPr>
          <w:spacing w:val="1"/>
        </w:rPr>
        <w:t xml:space="preserve"> </w:t>
      </w:r>
      <w:r>
        <w:t>счёте</w:t>
      </w:r>
      <w:r>
        <w:rPr>
          <w:spacing w:val="2"/>
        </w:rPr>
        <w:t xml:space="preserve"> </w:t>
      </w:r>
      <w:r>
        <w:t>– благополучия его</w:t>
      </w:r>
      <w:r>
        <w:rPr>
          <w:spacing w:val="1"/>
        </w:rPr>
        <w:t xml:space="preserve"> </w:t>
      </w:r>
      <w:r>
        <w:t>семьи.</w:t>
      </w:r>
    </w:p>
    <w:p w:rsidR="00F7772E" w:rsidRDefault="00155ED5">
      <w:pPr>
        <w:pStyle w:val="a3"/>
        <w:spacing w:line="267" w:lineRule="exact"/>
        <w:ind w:left="811" w:firstLine="0"/>
      </w:pPr>
      <w:r>
        <w:t>Цели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школе: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1054"/>
        </w:tabs>
        <w:ind w:right="112" w:firstLine="708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сферы будущей профессиональной деятельности.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1008"/>
        </w:tabs>
        <w:spacing w:line="276" w:lineRule="exact"/>
        <w:ind w:right="116" w:firstLine="708"/>
        <w:rPr>
          <w:rFonts w:ascii="Symbol" w:hAnsi="Symbol"/>
          <w:sz w:val="24"/>
        </w:rPr>
      </w:pPr>
      <w:r>
        <w:rPr>
          <w:sz w:val="24"/>
        </w:rPr>
        <w:t>Выработка у школьников сознательного отношения к труду,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возможностями, способностями и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рынка труда.</w:t>
      </w:r>
    </w:p>
    <w:p w:rsidR="00F7772E" w:rsidRDefault="00155ED5">
      <w:pPr>
        <w:pStyle w:val="a3"/>
        <w:spacing w:line="264" w:lineRule="exact"/>
        <w:ind w:left="81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1116"/>
        </w:tabs>
        <w:ind w:right="117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1026"/>
        </w:tabs>
        <w:spacing w:line="276" w:lineRule="exact"/>
        <w:ind w:right="112" w:firstLine="708"/>
        <w:rPr>
          <w:rFonts w:ascii="Symbol" w:hAnsi="Symbol"/>
          <w:sz w:val="24"/>
        </w:rPr>
      </w:pPr>
      <w:r>
        <w:rPr>
          <w:sz w:val="24"/>
        </w:rPr>
        <w:t>формирование отношения к профессиональной деятельности как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65" w:lineRule="exact"/>
        <w:ind w:left="972" w:hanging="161"/>
        <w:rPr>
          <w:rFonts w:ascii="Symbol" w:hAnsi="Symbol"/>
          <w:sz w:val="24"/>
        </w:rPr>
      </w:pP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достижениям;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1074"/>
        </w:tabs>
        <w:ind w:right="116" w:firstLine="708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добросовестного, ответственного и творческого отношения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F7772E" w:rsidRDefault="00155ED5">
      <w:pPr>
        <w:pStyle w:val="a3"/>
        <w:ind w:right="112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школе соблюдаются следующие</w:t>
      </w:r>
      <w:r>
        <w:rPr>
          <w:spacing w:val="1"/>
        </w:rPr>
        <w:t xml:space="preserve"> </w:t>
      </w:r>
      <w:r>
        <w:t>принципы:</w:t>
      </w:r>
    </w:p>
    <w:p w:rsidR="00F7772E" w:rsidRDefault="00155ED5">
      <w:pPr>
        <w:pStyle w:val="a4"/>
        <w:numPr>
          <w:ilvl w:val="0"/>
          <w:numId w:val="3"/>
        </w:numPr>
        <w:tabs>
          <w:tab w:val="left" w:pos="1242"/>
        </w:tabs>
        <w:ind w:right="111" w:firstLine="708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ограничивается работой только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выпускных классов. Эта работа ведется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пятого по одиннадцатый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F7772E" w:rsidRDefault="00155ED5">
      <w:pPr>
        <w:pStyle w:val="a4"/>
        <w:numPr>
          <w:ilvl w:val="0"/>
          <w:numId w:val="3"/>
        </w:numPr>
        <w:tabs>
          <w:tab w:val="left" w:pos="1080"/>
        </w:tabs>
        <w:ind w:right="118" w:firstLine="708"/>
        <w:jc w:val="both"/>
        <w:rPr>
          <w:sz w:val="24"/>
        </w:rPr>
      </w:pPr>
      <w:r>
        <w:rPr>
          <w:sz w:val="24"/>
        </w:rPr>
        <w:t xml:space="preserve">Дифференцированный и индивидуальный подход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 от уровня успеваемости.</w:t>
      </w:r>
    </w:p>
    <w:p w:rsidR="00C7672A" w:rsidRDefault="00155ED5">
      <w:pPr>
        <w:pStyle w:val="a4"/>
        <w:numPr>
          <w:ilvl w:val="0"/>
          <w:numId w:val="3"/>
        </w:numPr>
        <w:tabs>
          <w:tab w:val="left" w:pos="1222"/>
        </w:tabs>
        <w:ind w:right="111" w:firstLine="708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обучающимися и родителями. </w:t>
      </w:r>
    </w:p>
    <w:p w:rsidR="00F7772E" w:rsidRDefault="00155ED5" w:rsidP="00C7672A">
      <w:pPr>
        <w:pStyle w:val="a4"/>
        <w:tabs>
          <w:tab w:val="left" w:pos="1222"/>
        </w:tabs>
        <w:ind w:left="812" w:right="111" w:firstLine="0"/>
        <w:jc w:val="left"/>
        <w:rPr>
          <w:sz w:val="24"/>
        </w:rPr>
      </w:pPr>
      <w:r>
        <w:rPr>
          <w:sz w:val="24"/>
        </w:rPr>
        <w:t>4) Связь профориентации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жизнью.</w:t>
      </w:r>
    </w:p>
    <w:p w:rsidR="00F7772E" w:rsidRDefault="00155ED5">
      <w:pPr>
        <w:pStyle w:val="a3"/>
        <w:spacing w:line="267" w:lineRule="exact"/>
        <w:ind w:left="811" w:firstLine="0"/>
      </w:pPr>
      <w:r>
        <w:t>Направления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76" w:lineRule="exact"/>
        <w:ind w:left="972" w:hanging="161"/>
        <w:rPr>
          <w:rFonts w:ascii="Symbol" w:hAnsi="Symbol"/>
          <w:sz w:val="24"/>
        </w:rPr>
      </w:pPr>
      <w:r>
        <w:rPr>
          <w:sz w:val="24"/>
        </w:rPr>
        <w:t>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просвещение;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85" w:lineRule="exact"/>
        <w:ind w:left="972" w:hanging="161"/>
        <w:rPr>
          <w:rFonts w:ascii="Symbol" w:hAnsi="Symbol"/>
          <w:sz w:val="24"/>
        </w:rPr>
      </w:pPr>
      <w:r>
        <w:rPr>
          <w:sz w:val="24"/>
        </w:rPr>
        <w:t>Профессиональная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консультация.</w:t>
      </w:r>
    </w:p>
    <w:p w:rsidR="00F7772E" w:rsidRDefault="00155ED5">
      <w:pPr>
        <w:pStyle w:val="a3"/>
        <w:spacing w:line="267" w:lineRule="exact"/>
        <w:ind w:left="811" w:firstLine="0"/>
      </w:pPr>
      <w:r>
        <w:t>Для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 w:rsidR="00C7672A">
        <w:t>4</w:t>
      </w:r>
      <w:r>
        <w:rPr>
          <w:spacing w:val="-4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группы:</w:t>
      </w:r>
    </w:p>
    <w:p w:rsidR="00C7672A" w:rsidRDefault="00C7672A" w:rsidP="00C7672A">
      <w:pPr>
        <w:pStyle w:val="a3"/>
        <w:numPr>
          <w:ilvl w:val="0"/>
          <w:numId w:val="5"/>
        </w:numPr>
        <w:spacing w:line="267" w:lineRule="exact"/>
        <w:ind w:left="993" w:hanging="142"/>
      </w:pPr>
      <w:r>
        <w:t>1-4 классы,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76" w:lineRule="exact"/>
        <w:ind w:left="972" w:hanging="161"/>
        <w:jc w:val="left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классы,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76" w:lineRule="exact"/>
        <w:ind w:left="972" w:hanging="161"/>
        <w:jc w:val="left"/>
        <w:rPr>
          <w:rFonts w:ascii="Symbol" w:hAnsi="Symbol"/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F7772E" w:rsidRDefault="00155ED5">
      <w:pPr>
        <w:pStyle w:val="a4"/>
        <w:numPr>
          <w:ilvl w:val="0"/>
          <w:numId w:val="4"/>
        </w:numPr>
        <w:tabs>
          <w:tab w:val="left" w:pos="972"/>
        </w:tabs>
        <w:spacing w:line="285" w:lineRule="exact"/>
        <w:ind w:left="972" w:hanging="161"/>
        <w:jc w:val="left"/>
        <w:rPr>
          <w:rFonts w:ascii="Symbol" w:hAnsi="Symbol"/>
          <w:sz w:val="24"/>
        </w:rPr>
      </w:pP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F7772E" w:rsidRDefault="00155ED5">
      <w:pPr>
        <w:pStyle w:val="a3"/>
        <w:spacing w:line="276" w:lineRule="exact"/>
        <w:ind w:left="811" w:firstLine="0"/>
        <w:jc w:val="left"/>
      </w:pPr>
      <w:r>
        <w:t>Этапы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содержание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F7772E" w:rsidRDefault="00F7772E">
      <w:pPr>
        <w:spacing w:line="276" w:lineRule="exact"/>
        <w:sectPr w:rsidR="00F7772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7672A" w:rsidRDefault="00C7672A">
      <w:pPr>
        <w:pStyle w:val="a3"/>
        <w:spacing w:before="76"/>
        <w:ind w:right="110"/>
      </w:pPr>
      <w:r>
        <w:lastRenderedPageBreak/>
        <w:t xml:space="preserve">1-4 классы: </w:t>
      </w:r>
      <w:r w:rsidRPr="00C7672A">
        <w:t>расширение знаний о мире профессий, формирование интереса к трудовой деятельности</w:t>
      </w:r>
      <w:r>
        <w:t>;</w:t>
      </w:r>
    </w:p>
    <w:p w:rsidR="00F7772E" w:rsidRDefault="00155ED5">
      <w:pPr>
        <w:pStyle w:val="a3"/>
        <w:spacing w:before="76"/>
        <w:ind w:right="110"/>
      </w:pPr>
      <w:r>
        <w:t>5-7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 опыта и интереса к профессиональной деятельности; представления 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социально-профессиональной</w:t>
      </w:r>
      <w:r>
        <w:rPr>
          <w:spacing w:val="2"/>
        </w:rPr>
        <w:t xml:space="preserve"> </w:t>
      </w:r>
      <w:r>
        <w:t>практики;</w:t>
      </w:r>
    </w:p>
    <w:p w:rsidR="00F7772E" w:rsidRDefault="00155ED5">
      <w:pPr>
        <w:pStyle w:val="a3"/>
        <w:ind w:right="114"/>
      </w:pPr>
      <w:r>
        <w:t>8-9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proofErr w:type="spellStart"/>
      <w:r>
        <w:t>профконсультирование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 о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обучения.</w:t>
      </w:r>
    </w:p>
    <w:p w:rsidR="00F7772E" w:rsidRDefault="00155ED5">
      <w:pPr>
        <w:pStyle w:val="a3"/>
        <w:ind w:right="112"/>
      </w:pP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практик</w:t>
      </w:r>
      <w:r w:rsidR="00E13202">
        <w:t xml:space="preserve"> в рамках проекта «Билет в будущее»</w:t>
      </w:r>
      <w:bookmarkStart w:id="0" w:name="_GoBack"/>
      <w:bookmarkEnd w:id="0"/>
      <w:r>
        <w:t>,</w:t>
      </w:r>
      <w:r>
        <w:rPr>
          <w:spacing w:val="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F7772E" w:rsidRDefault="00155ED5">
      <w:pPr>
        <w:pStyle w:val="a3"/>
        <w:ind w:right="118"/>
      </w:pP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выпускных классах</w:t>
      </w:r>
      <w:r>
        <w:rPr>
          <w:spacing w:val="1"/>
        </w:rPr>
        <w:t xml:space="preserve"> </w:t>
      </w:r>
      <w:r>
        <w:t>оформлен</w:t>
      </w:r>
      <w:r>
        <w:rPr>
          <w:spacing w:val="-2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«Куда</w:t>
      </w:r>
      <w:r>
        <w:rPr>
          <w:spacing w:val="-1"/>
        </w:rPr>
        <w:t xml:space="preserve"> </w:t>
      </w:r>
      <w:r>
        <w:t>пойти учиться».</w:t>
      </w:r>
    </w:p>
    <w:p w:rsidR="00F7772E" w:rsidRDefault="00155ED5">
      <w:pPr>
        <w:pStyle w:val="a3"/>
        <w:ind w:right="108"/>
      </w:pPr>
      <w:r>
        <w:t>С целью прогноза дальнейшего профессионального самоопределения проводились</w:t>
      </w:r>
      <w:r>
        <w:rPr>
          <w:spacing w:val="1"/>
        </w:rPr>
        <w:t xml:space="preserve"> </w:t>
      </w:r>
      <w:r>
        <w:rPr>
          <w:color w:val="212121"/>
        </w:rPr>
        <w:t>индивидуальные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групповые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адекватного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ребёнка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профессии</w:t>
      </w:r>
      <w:r>
        <w:rPr>
          <w:color w:val="212121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9-11 классов.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rPr>
          <w:color w:val="212121"/>
        </w:rPr>
        <w:t>достоверное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аспектов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пригодности,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структуры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формирование определённой 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направленности.</w:t>
      </w:r>
    </w:p>
    <w:p w:rsidR="00C7672A" w:rsidRDefault="00155ED5" w:rsidP="00C7672A">
      <w:pPr>
        <w:pStyle w:val="a3"/>
        <w:ind w:right="111"/>
      </w:pPr>
      <w:r>
        <w:t>Одной из важнейших задач школы</w:t>
      </w:r>
      <w:r>
        <w:rPr>
          <w:spacing w:val="1"/>
        </w:rPr>
        <w:t xml:space="preserve"> </w:t>
      </w:r>
      <w:r>
        <w:t>на современном этапе является необходимость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изменениях в его структуре и содержании. </w:t>
      </w:r>
    </w:p>
    <w:p w:rsidR="00F7772E" w:rsidRDefault="00155ED5">
      <w:pPr>
        <w:pStyle w:val="a3"/>
        <w:spacing w:before="1"/>
        <w:ind w:right="108"/>
      </w:pPr>
      <w:r>
        <w:t>С целью прогноза дальнейшего профессионального самоопределения 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8-11 классов.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достоверное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формирование определённой профессиональной</w:t>
      </w:r>
      <w:r>
        <w:rPr>
          <w:spacing w:val="1"/>
        </w:rPr>
        <w:t xml:space="preserve"> </w:t>
      </w:r>
      <w:r>
        <w:t>направленности.</w:t>
      </w:r>
    </w:p>
    <w:p w:rsidR="00F7772E" w:rsidRDefault="00155ED5">
      <w:pPr>
        <w:pStyle w:val="a3"/>
        <w:ind w:right="112"/>
      </w:pP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C7672A">
        <w:t>2021-2022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 xml:space="preserve">следующие мероприятия: в рамках программ </w:t>
      </w:r>
      <w:proofErr w:type="spellStart"/>
      <w:r>
        <w:t>предпрофильной</w:t>
      </w:r>
      <w:proofErr w:type="spellEnd"/>
      <w:r>
        <w:t xml:space="preserve"> подготовки и 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- в 9-11 классах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-1"/>
        </w:rPr>
        <w:t xml:space="preserve"> </w:t>
      </w:r>
      <w:r>
        <w:t>режиме.</w:t>
      </w:r>
    </w:p>
    <w:p w:rsidR="00F7772E" w:rsidRDefault="00155ED5">
      <w:pPr>
        <w:pStyle w:val="a3"/>
        <w:ind w:right="113"/>
      </w:pPr>
      <w:r>
        <w:t xml:space="preserve">Проведено   </w:t>
      </w:r>
      <w:r>
        <w:rPr>
          <w:spacing w:val="1"/>
        </w:rPr>
        <w:t xml:space="preserve"> </w:t>
      </w:r>
      <w:r>
        <w:t xml:space="preserve">тестирование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диагностикам   </w:t>
      </w:r>
      <w:r>
        <w:rPr>
          <w:spacing w:val="1"/>
        </w:rPr>
        <w:t xml:space="preserve"> </w:t>
      </w:r>
      <w:r>
        <w:t>«ДДО</w:t>
      </w:r>
      <w:r>
        <w:rPr>
          <w:spacing w:val="1"/>
        </w:rPr>
        <w:t xml:space="preserve"> </w:t>
      </w:r>
      <w:r>
        <w:t>Е.А. Климова Дифференциально-диагностический опросник», «Карта интересов», Анкета,</w:t>
      </w:r>
      <w:r>
        <w:rPr>
          <w:spacing w:val="-57"/>
        </w:rPr>
        <w:t xml:space="preserve"> </w:t>
      </w:r>
      <w:r>
        <w:t xml:space="preserve">тест Д. </w:t>
      </w:r>
      <w:proofErr w:type="spellStart"/>
      <w:r>
        <w:t>Голланда</w:t>
      </w:r>
      <w:proofErr w:type="spellEnd"/>
      <w:r>
        <w:t xml:space="preserve">, «Матрица выбора профессии» </w:t>
      </w:r>
      <w:proofErr w:type="spellStart"/>
      <w:r>
        <w:t>Г.В.Резапкина</w:t>
      </w:r>
      <w:proofErr w:type="spellEnd"/>
      <w:r>
        <w:t>, с целью профориентации,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доведены до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F7772E" w:rsidRDefault="00155ED5">
      <w:pPr>
        <w:pStyle w:val="a3"/>
        <w:ind w:right="110"/>
      </w:pPr>
      <w:r>
        <w:t>В течение года проводились лекции, беседы психологической и медико-социальной</w:t>
      </w:r>
      <w:r>
        <w:rPr>
          <w:spacing w:val="-57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("Психологические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профессии",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"Профессии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перспективой", "Психологические характеристики профессий», «Какую профессию я бы</w:t>
      </w:r>
      <w:r>
        <w:rPr>
          <w:spacing w:val="1"/>
        </w:rPr>
        <w:t xml:space="preserve"> </w:t>
      </w:r>
      <w:proofErr w:type="spellStart"/>
      <w:r>
        <w:t>выбрал?</w:t>
      </w:r>
      <w:proofErr w:type="gramStart"/>
      <w:r>
        <w:t>»и</w:t>
      </w:r>
      <w:proofErr w:type="spellEnd"/>
      <w:proofErr w:type="gramEnd"/>
      <w:r>
        <w:t xml:space="preserve"> др.) Занятия с элементами тренинга «Выбор жизненного пути», «Знакомство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профессий».</w:t>
      </w:r>
      <w:r w:rsidR="00C7672A"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час «Все</w:t>
      </w:r>
      <w:r>
        <w:rPr>
          <w:spacing w:val="1"/>
        </w:rPr>
        <w:t xml:space="preserve"> </w:t>
      </w:r>
      <w:r>
        <w:t>профессии важны!»</w:t>
      </w:r>
    </w:p>
    <w:p w:rsidR="00F7772E" w:rsidRDefault="00155ED5">
      <w:pPr>
        <w:pStyle w:val="a3"/>
        <w:ind w:right="111"/>
      </w:pPr>
      <w:r>
        <w:t>Онлайн встречи обучающихся 10-11 классов с представителями вузов, просмотр</w:t>
      </w:r>
      <w:r>
        <w:rPr>
          <w:spacing w:val="1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уроков в портале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 w:rsidR="00C7672A">
        <w:t xml:space="preserve"> учащимися 1-11 классов</w:t>
      </w:r>
      <w:r>
        <w:t>.</w:t>
      </w:r>
    </w:p>
    <w:p w:rsidR="00F7772E" w:rsidRDefault="00155ED5">
      <w:pPr>
        <w:pStyle w:val="a3"/>
        <w:ind w:left="1096" w:firstLine="0"/>
      </w:pPr>
      <w:bookmarkStart w:id="1" w:name="Работа_с_родителями_(законными_представи"/>
      <w:bookmarkEnd w:id="1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F7772E" w:rsidRDefault="00155ED5">
      <w:pPr>
        <w:pStyle w:val="a3"/>
        <w:ind w:right="111" w:firstLine="992"/>
      </w:pPr>
      <w:bookmarkStart w:id="2" w:name="Важным_звеном_в_профориентации_является_"/>
      <w:bookmarkEnd w:id="2"/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представителей). На родительских собраниях и классных часах в 9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</w:p>
    <w:p w:rsidR="00F7772E" w:rsidRDefault="00155ED5">
      <w:pPr>
        <w:pStyle w:val="a3"/>
        <w:spacing w:before="1"/>
        <w:ind w:left="1096" w:firstLine="0"/>
      </w:pPr>
      <w:bookmarkStart w:id="3" w:name="Подводя_итоги_профориентационной_работы_"/>
      <w:bookmarkEnd w:id="3"/>
      <w:r>
        <w:t>Подводя</w:t>
      </w:r>
      <w:r>
        <w:rPr>
          <w:spacing w:val="-6"/>
        </w:rPr>
        <w:t xml:space="preserve"> </w:t>
      </w:r>
      <w:r>
        <w:t>итоги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выводы:</w:t>
      </w:r>
    </w:p>
    <w:p w:rsidR="00F7772E" w:rsidRDefault="00155ED5">
      <w:pPr>
        <w:pStyle w:val="a4"/>
        <w:numPr>
          <w:ilvl w:val="2"/>
          <w:numId w:val="2"/>
        </w:numPr>
        <w:tabs>
          <w:tab w:val="left" w:pos="1338"/>
        </w:tabs>
        <w:ind w:right="111" w:firstLine="992"/>
        <w:jc w:val="both"/>
        <w:rPr>
          <w:sz w:val="24"/>
        </w:rPr>
      </w:pPr>
      <w:bookmarkStart w:id="4" w:name="1._В_школе_ведется_целенаправленная_рабо"/>
      <w:bookmarkEnd w:id="4"/>
      <w:r>
        <w:rPr>
          <w:sz w:val="24"/>
        </w:rPr>
        <w:lastRenderedPageBreak/>
        <w:t xml:space="preserve">В школе ведется целенаправленная работа по профориентации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общества.</w:t>
      </w:r>
    </w:p>
    <w:p w:rsidR="00F7772E" w:rsidRDefault="00155ED5">
      <w:pPr>
        <w:pStyle w:val="a4"/>
        <w:numPr>
          <w:ilvl w:val="2"/>
          <w:numId w:val="2"/>
        </w:numPr>
        <w:tabs>
          <w:tab w:val="left" w:pos="1336"/>
        </w:tabs>
        <w:ind w:left="1336" w:hanging="240"/>
        <w:jc w:val="both"/>
        <w:rPr>
          <w:sz w:val="24"/>
        </w:rPr>
      </w:pPr>
      <w:bookmarkStart w:id="5" w:name="2._План_профориентационной_работы_реализ"/>
      <w:bookmarkEnd w:id="5"/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F7772E" w:rsidRDefault="00155ED5">
      <w:pPr>
        <w:pStyle w:val="a4"/>
        <w:numPr>
          <w:ilvl w:val="2"/>
          <w:numId w:val="2"/>
        </w:numPr>
        <w:tabs>
          <w:tab w:val="left" w:pos="1520"/>
        </w:tabs>
        <w:ind w:right="110" w:firstLine="992"/>
        <w:jc w:val="both"/>
        <w:rPr>
          <w:sz w:val="24"/>
        </w:rPr>
      </w:pPr>
      <w:bookmarkStart w:id="6" w:name="3._В_организации_профориентационной_деят"/>
      <w:bookmarkEnd w:id="6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технологии.</w:t>
      </w:r>
    </w:p>
    <w:p w:rsidR="00F7772E" w:rsidRDefault="00F7772E">
      <w:pPr>
        <w:pStyle w:val="a3"/>
        <w:ind w:left="0" w:firstLine="0"/>
        <w:jc w:val="left"/>
      </w:pPr>
    </w:p>
    <w:p w:rsidR="00F7772E" w:rsidRDefault="00155ED5">
      <w:pPr>
        <w:pStyle w:val="a3"/>
        <w:tabs>
          <w:tab w:val="left" w:pos="7444"/>
        </w:tabs>
        <w:ind w:firstLine="0"/>
      </w:pPr>
      <w:bookmarkStart w:id="7" w:name="Заместитель_директора_по_УВР_Л.В._Больше"/>
      <w:bookmarkEnd w:id="7"/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C7672A">
        <w:t>УВР</w:t>
      </w:r>
      <w:r w:rsidR="00C7672A">
        <w:tab/>
        <w:t xml:space="preserve">        А.В. Павленко</w:t>
      </w:r>
    </w:p>
    <w:sectPr w:rsidR="00F7772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9E7"/>
    <w:multiLevelType w:val="hybridMultilevel"/>
    <w:tmpl w:val="13AAAE32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">
    <w:nsid w:val="5ADD1B10"/>
    <w:multiLevelType w:val="hybridMultilevel"/>
    <w:tmpl w:val="C860BCAE"/>
    <w:lvl w:ilvl="0" w:tplc="19C06524">
      <w:start w:val="2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68226">
      <w:start w:val="1"/>
      <w:numFmt w:val="decimal"/>
      <w:lvlText w:val="%2."/>
      <w:lvlJc w:val="left"/>
      <w:pPr>
        <w:ind w:left="10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8AF0FE">
      <w:start w:val="1"/>
      <w:numFmt w:val="decimal"/>
      <w:lvlText w:val="%3."/>
      <w:lvlJc w:val="left"/>
      <w:pPr>
        <w:ind w:left="104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09482AE">
      <w:numFmt w:val="bullet"/>
      <w:lvlText w:val="•"/>
      <w:lvlJc w:val="left"/>
      <w:pPr>
        <w:ind w:left="2390" w:hanging="242"/>
      </w:pPr>
      <w:rPr>
        <w:rFonts w:hint="default"/>
        <w:lang w:val="ru-RU" w:eastAsia="en-US" w:bidi="ar-SA"/>
      </w:rPr>
    </w:lvl>
    <w:lvl w:ilvl="4" w:tplc="E8049F7C">
      <w:numFmt w:val="bullet"/>
      <w:lvlText w:val="•"/>
      <w:lvlJc w:val="left"/>
      <w:pPr>
        <w:ind w:left="3415" w:hanging="242"/>
      </w:pPr>
      <w:rPr>
        <w:rFonts w:hint="default"/>
        <w:lang w:val="ru-RU" w:eastAsia="en-US" w:bidi="ar-SA"/>
      </w:rPr>
    </w:lvl>
    <w:lvl w:ilvl="5" w:tplc="D3B2D31C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6" w:tplc="67B27C28">
      <w:numFmt w:val="bullet"/>
      <w:lvlText w:val="•"/>
      <w:lvlJc w:val="left"/>
      <w:pPr>
        <w:ind w:left="5465" w:hanging="242"/>
      </w:pPr>
      <w:rPr>
        <w:rFonts w:hint="default"/>
        <w:lang w:val="ru-RU" w:eastAsia="en-US" w:bidi="ar-SA"/>
      </w:rPr>
    </w:lvl>
    <w:lvl w:ilvl="7" w:tplc="6750F6F4">
      <w:numFmt w:val="bullet"/>
      <w:lvlText w:val="•"/>
      <w:lvlJc w:val="left"/>
      <w:pPr>
        <w:ind w:left="6490" w:hanging="242"/>
      </w:pPr>
      <w:rPr>
        <w:rFonts w:hint="default"/>
        <w:lang w:val="ru-RU" w:eastAsia="en-US" w:bidi="ar-SA"/>
      </w:rPr>
    </w:lvl>
    <w:lvl w:ilvl="8" w:tplc="A8204A98">
      <w:numFmt w:val="bullet"/>
      <w:lvlText w:val="•"/>
      <w:lvlJc w:val="left"/>
      <w:pPr>
        <w:ind w:left="7515" w:hanging="242"/>
      </w:pPr>
      <w:rPr>
        <w:rFonts w:hint="default"/>
        <w:lang w:val="ru-RU" w:eastAsia="en-US" w:bidi="ar-SA"/>
      </w:rPr>
    </w:lvl>
  </w:abstractNum>
  <w:abstractNum w:abstractNumId="2">
    <w:nsid w:val="7B54133D"/>
    <w:multiLevelType w:val="hybridMultilevel"/>
    <w:tmpl w:val="9322E82C"/>
    <w:lvl w:ilvl="0" w:tplc="7514EB3E">
      <w:numFmt w:val="bullet"/>
      <w:lvlText w:val=""/>
      <w:lvlJc w:val="left"/>
      <w:pPr>
        <w:ind w:left="104" w:hanging="242"/>
      </w:pPr>
      <w:rPr>
        <w:rFonts w:hint="default"/>
        <w:w w:val="89"/>
        <w:lang w:val="ru-RU" w:eastAsia="en-US" w:bidi="ar-SA"/>
      </w:rPr>
    </w:lvl>
    <w:lvl w:ilvl="1" w:tplc="564610CA">
      <w:numFmt w:val="bullet"/>
      <w:lvlText w:val="•"/>
      <w:lvlJc w:val="left"/>
      <w:pPr>
        <w:ind w:left="1046" w:hanging="242"/>
      </w:pPr>
      <w:rPr>
        <w:rFonts w:hint="default"/>
        <w:lang w:val="ru-RU" w:eastAsia="en-US" w:bidi="ar-SA"/>
      </w:rPr>
    </w:lvl>
    <w:lvl w:ilvl="2" w:tplc="8C423ED6">
      <w:numFmt w:val="bullet"/>
      <w:lvlText w:val="•"/>
      <w:lvlJc w:val="left"/>
      <w:pPr>
        <w:ind w:left="1993" w:hanging="242"/>
      </w:pPr>
      <w:rPr>
        <w:rFonts w:hint="default"/>
        <w:lang w:val="ru-RU" w:eastAsia="en-US" w:bidi="ar-SA"/>
      </w:rPr>
    </w:lvl>
    <w:lvl w:ilvl="3" w:tplc="10E43D38">
      <w:numFmt w:val="bullet"/>
      <w:lvlText w:val="•"/>
      <w:lvlJc w:val="left"/>
      <w:pPr>
        <w:ind w:left="2939" w:hanging="242"/>
      </w:pPr>
      <w:rPr>
        <w:rFonts w:hint="default"/>
        <w:lang w:val="ru-RU" w:eastAsia="en-US" w:bidi="ar-SA"/>
      </w:rPr>
    </w:lvl>
    <w:lvl w:ilvl="4" w:tplc="FAA40596">
      <w:numFmt w:val="bullet"/>
      <w:lvlText w:val="•"/>
      <w:lvlJc w:val="left"/>
      <w:pPr>
        <w:ind w:left="3886" w:hanging="242"/>
      </w:pPr>
      <w:rPr>
        <w:rFonts w:hint="default"/>
        <w:lang w:val="ru-RU" w:eastAsia="en-US" w:bidi="ar-SA"/>
      </w:rPr>
    </w:lvl>
    <w:lvl w:ilvl="5" w:tplc="B72CC12A">
      <w:numFmt w:val="bullet"/>
      <w:lvlText w:val="•"/>
      <w:lvlJc w:val="left"/>
      <w:pPr>
        <w:ind w:left="4833" w:hanging="242"/>
      </w:pPr>
      <w:rPr>
        <w:rFonts w:hint="default"/>
        <w:lang w:val="ru-RU" w:eastAsia="en-US" w:bidi="ar-SA"/>
      </w:rPr>
    </w:lvl>
    <w:lvl w:ilvl="6" w:tplc="00FE8494">
      <w:numFmt w:val="bullet"/>
      <w:lvlText w:val="•"/>
      <w:lvlJc w:val="left"/>
      <w:pPr>
        <w:ind w:left="5779" w:hanging="242"/>
      </w:pPr>
      <w:rPr>
        <w:rFonts w:hint="default"/>
        <w:lang w:val="ru-RU" w:eastAsia="en-US" w:bidi="ar-SA"/>
      </w:rPr>
    </w:lvl>
    <w:lvl w:ilvl="7" w:tplc="AFE8DAAE">
      <w:numFmt w:val="bullet"/>
      <w:lvlText w:val="•"/>
      <w:lvlJc w:val="left"/>
      <w:pPr>
        <w:ind w:left="6726" w:hanging="242"/>
      </w:pPr>
      <w:rPr>
        <w:rFonts w:hint="default"/>
        <w:lang w:val="ru-RU" w:eastAsia="en-US" w:bidi="ar-SA"/>
      </w:rPr>
    </w:lvl>
    <w:lvl w:ilvl="8" w:tplc="CC0EC53C">
      <w:numFmt w:val="bullet"/>
      <w:lvlText w:val="•"/>
      <w:lvlJc w:val="left"/>
      <w:pPr>
        <w:ind w:left="7672" w:hanging="242"/>
      </w:pPr>
      <w:rPr>
        <w:rFonts w:hint="default"/>
        <w:lang w:val="ru-RU" w:eastAsia="en-US" w:bidi="ar-SA"/>
      </w:rPr>
    </w:lvl>
  </w:abstractNum>
  <w:abstractNum w:abstractNumId="3">
    <w:nsid w:val="7CB926AE"/>
    <w:multiLevelType w:val="hybridMultilevel"/>
    <w:tmpl w:val="4C3ACEDA"/>
    <w:lvl w:ilvl="0" w:tplc="31C6E9CA">
      <w:start w:val="1"/>
      <w:numFmt w:val="decimal"/>
      <w:lvlText w:val="%1)"/>
      <w:lvlJc w:val="left"/>
      <w:pPr>
        <w:ind w:left="104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E131A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3940D1FA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E8BC09F4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584497CC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FFC6D342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 w:tplc="0E9AA17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DBEC81A0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 w:tplc="559EDFFA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</w:abstractNum>
  <w:abstractNum w:abstractNumId="4">
    <w:nsid w:val="7F401340"/>
    <w:multiLevelType w:val="hybridMultilevel"/>
    <w:tmpl w:val="57664836"/>
    <w:lvl w:ilvl="0" w:tplc="A6BAA82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E7E2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572C45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262599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DBA7B8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50E48AF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3561BE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BBCBEE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A7CB434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72E"/>
    <w:rsid w:val="00155ED5"/>
    <w:rsid w:val="00C7672A"/>
    <w:rsid w:val="00E13202"/>
    <w:rsid w:val="00F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79184462356</cp:lastModifiedBy>
  <cp:revision>4</cp:revision>
  <dcterms:created xsi:type="dcterms:W3CDTF">2022-07-17T13:49:00Z</dcterms:created>
  <dcterms:modified xsi:type="dcterms:W3CDTF">2022-08-14T13:47:00Z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2021-09-18T00:00:00Z</vt:filetime>
  </property>
</Properties>
</file>